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黑体"/>
          <w:bCs/>
          <w:sz w:val="32"/>
          <w:szCs w:val="32"/>
          <w:lang w:val="en-US"/>
        </w:rPr>
      </w:pPr>
      <w:r>
        <w:rPr>
          <w:rFonts w:hint="eastAsia" w:ascii="黑体" w:hAnsi="Calibri" w:eastAsia="黑体" w:cs="黑体"/>
          <w:bCs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w w:val="90"/>
          <w:sz w:val="32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w w:val="90"/>
          <w:kern w:val="2"/>
          <w:sz w:val="32"/>
          <w:szCs w:val="30"/>
          <w:lang w:val="en-US" w:eastAsia="zh-CN" w:bidi="ar"/>
        </w:rPr>
        <w:t>厦门市第二十六届职工技术比赛（EPA静电放电控制技能竞赛）报名表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黑体" w:hAnsi="Calibri" w:eastAsia="黑体" w:cs="黑体"/>
          <w:b/>
          <w:sz w:val="32"/>
          <w:szCs w:val="30"/>
          <w:lang w:val="en-US"/>
        </w:rPr>
      </w:pPr>
    </w:p>
    <w:tbl>
      <w:tblPr>
        <w:tblStyle w:val="3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64"/>
        <w:gridCol w:w="846"/>
        <w:gridCol w:w="430"/>
        <w:gridCol w:w="859"/>
        <w:gridCol w:w="1290"/>
        <w:gridCol w:w="717"/>
        <w:gridCol w:w="129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文 化程 度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参加工作年    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工种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从事现工种 年 月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现 技 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等    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参赛工种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参赛等级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联 系电 话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身 份 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号    码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从 事专 业工 种简 历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从事工种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起 止 年 月</w:t>
            </w: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所 在单 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推 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79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 w:firstLineChars="220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本工       种组委会意见 </w:t>
            </w:r>
            <w:r>
              <w:rPr>
                <w:rFonts w:hint="eastAsia" w:ascii="仿宋_GB2312" w:hAnsi="Calibri" w:eastAsia="仿宋_GB2312" w:cs="仿宋_GB2312"/>
                <w:color w:val="FFFFFF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                               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备注：1、上述表格一式两份。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      2、（1）学历证书原件及复印件2份（原件退回）；（2）原职业资格证书或技术等级证书原件及复印件2份（原件退回）；（3）身份证原件及复印件2份（原件退回）；（4）从事本工种连续工龄的单位人事劳工部门的证明（或劳动用工合同）原件（或复印件）2份；（5）2寸黑白正面免冠近照一式4张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1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2020-08-28T09:31:29Z</dcterms:created>
  <dc:creator>DELL</dc:creator>
  <cp:lastModifiedBy>DELL</cp:lastModifiedBy>
  <dcterms:modified xsi:type="dcterms:W3CDTF">2020-08-28T09:32:49Z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