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A2BCE">
      <w:pPr>
        <w:outlineLvl w:val="0"/>
        <w:rPr>
          <w:rFonts w:hint="eastAsia" w:ascii="Times New Roman" w:hAnsi="Times New Roman" w:eastAsia="仿宋_GB2312" w:cs="仿宋_GB2312"/>
          <w:color w:val="auto"/>
          <w:sz w:val="32"/>
          <w:szCs w:val="32"/>
        </w:rPr>
      </w:pPr>
      <w:bookmarkStart w:id="0" w:name="_Toc8907"/>
      <w:bookmarkStart w:id="1" w:name="_Toc32766"/>
      <w:r>
        <w:rPr>
          <w:rFonts w:hint="eastAsia" w:ascii="Times New Roman" w:hAnsi="Times New Roman" w:eastAsia="黑体" w:cs="黑体"/>
          <w:color w:val="auto"/>
          <w:sz w:val="32"/>
          <w:szCs w:val="32"/>
        </w:rPr>
        <w:t>附件</w:t>
      </w:r>
      <w:bookmarkEnd w:id="0"/>
      <w:bookmarkEnd w:id="1"/>
      <w:r>
        <w:rPr>
          <w:rFonts w:hint="eastAsia" w:ascii="Times New Roman" w:hAnsi="Times New Roman" w:eastAsia="黑体" w:cs="黑体"/>
          <w:color w:val="auto"/>
          <w:sz w:val="32"/>
          <w:szCs w:val="32"/>
        </w:rPr>
        <w:t>2</w:t>
      </w:r>
    </w:p>
    <w:p w14:paraId="05108127">
      <w:pPr>
        <w:spacing w:line="440" w:lineRule="exact"/>
        <w:jc w:val="center"/>
        <w:rPr>
          <w:rFonts w:hint="eastAsia" w:ascii="Times New Roman" w:hAnsi="Times New Roman" w:eastAsia="仿宋"/>
          <w:color w:val="auto"/>
          <w:sz w:val="24"/>
        </w:rPr>
      </w:pPr>
      <w:bookmarkStart w:id="4" w:name="_GoBack"/>
      <w:bookmarkStart w:id="2" w:name="_Toc18748"/>
      <w:bookmarkStart w:id="3" w:name="_Toc2215"/>
      <w:r>
        <w:rPr>
          <w:rFonts w:hint="eastAsia" w:ascii="Times New Roman" w:hAnsi="Times New Roman" w:eastAsia="方正小标宋简体" w:cs="方正小标宋简体"/>
          <w:bCs/>
          <w:color w:val="auto"/>
          <w:spacing w:val="-11"/>
          <w:sz w:val="44"/>
          <w:szCs w:val="44"/>
          <w:lang w:val="en-US" w:eastAsia="zh-CN"/>
        </w:rPr>
        <w:t>厦门市第三十一届职工技能大赛货运代理服务员技能竞赛选手报名表</w:t>
      </w:r>
      <w:bookmarkEnd w:id="2"/>
      <w:bookmarkEnd w:id="3"/>
    </w:p>
    <w:bookmarkEnd w:id="4"/>
    <w:tbl>
      <w:tblPr>
        <w:tblStyle w:val="2"/>
        <w:tblW w:w="9577" w:type="dxa"/>
        <w:jc w:val="center"/>
        <w:tblLayout w:type="fixed"/>
        <w:tblCellMar>
          <w:top w:w="0" w:type="dxa"/>
          <w:left w:w="108" w:type="dxa"/>
          <w:bottom w:w="0" w:type="dxa"/>
          <w:right w:w="108" w:type="dxa"/>
        </w:tblCellMar>
      </w:tblPr>
      <w:tblGrid>
        <w:gridCol w:w="1419"/>
        <w:gridCol w:w="497"/>
        <w:gridCol w:w="1200"/>
        <w:gridCol w:w="722"/>
        <w:gridCol w:w="827"/>
        <w:gridCol w:w="1189"/>
        <w:gridCol w:w="1626"/>
        <w:gridCol w:w="2097"/>
      </w:tblGrid>
      <w:tr w14:paraId="79DA8E85">
        <w:tblPrEx>
          <w:tblCellMar>
            <w:top w:w="0" w:type="dxa"/>
            <w:left w:w="108" w:type="dxa"/>
            <w:bottom w:w="0" w:type="dxa"/>
            <w:right w:w="108" w:type="dxa"/>
          </w:tblCellMar>
        </w:tblPrEx>
        <w:trPr>
          <w:trHeight w:val="446" w:hRule="atLeast"/>
          <w:jc w:val="center"/>
        </w:trPr>
        <w:tc>
          <w:tcPr>
            <w:tcW w:w="1419" w:type="dxa"/>
            <w:vMerge w:val="restart"/>
            <w:tcBorders>
              <w:top w:val="single" w:color="000000" w:sz="8" w:space="0"/>
              <w:left w:val="single" w:color="000000" w:sz="8" w:space="0"/>
              <w:bottom w:val="single" w:color="000000" w:sz="8" w:space="0"/>
              <w:right w:val="single" w:color="000000" w:sz="8" w:space="0"/>
            </w:tcBorders>
            <w:noWrap w:val="0"/>
            <w:vAlign w:val="center"/>
          </w:tcPr>
          <w:p w14:paraId="3E9A8B3E">
            <w:pPr>
              <w:widowControl/>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 xml:space="preserve">姓 </w:t>
            </w:r>
            <w:r>
              <w:rPr>
                <w:rFonts w:hint="eastAsia" w:ascii="Times New Roman" w:hAnsi="Times New Roman" w:eastAsia="仿宋_GB2312" w:cs="仿宋_GB2312"/>
                <w:b/>
                <w:bCs/>
                <w:color w:val="auto"/>
                <w:kern w:val="0"/>
                <w:sz w:val="24"/>
                <w:szCs w:val="24"/>
                <w:lang w:val="en-US" w:eastAsia="zh-CN" w:bidi="ar"/>
              </w:rPr>
              <w:t xml:space="preserve"> </w:t>
            </w:r>
            <w:r>
              <w:rPr>
                <w:rFonts w:hint="eastAsia" w:ascii="Times New Roman" w:hAnsi="Times New Roman" w:eastAsia="仿宋_GB2312" w:cs="仿宋_GB2312"/>
                <w:b/>
                <w:bCs/>
                <w:color w:val="auto"/>
                <w:kern w:val="0"/>
                <w:sz w:val="24"/>
                <w:szCs w:val="24"/>
                <w:lang w:bidi="ar"/>
              </w:rPr>
              <w:t>名</w:t>
            </w:r>
          </w:p>
        </w:tc>
        <w:tc>
          <w:tcPr>
            <w:tcW w:w="1697" w:type="dxa"/>
            <w:gridSpan w:val="2"/>
            <w:vMerge w:val="restart"/>
            <w:tcBorders>
              <w:top w:val="single" w:color="000000" w:sz="8" w:space="0"/>
              <w:left w:val="nil"/>
              <w:bottom w:val="single" w:color="000000" w:sz="8" w:space="0"/>
              <w:right w:val="single" w:color="000000" w:sz="8" w:space="0"/>
            </w:tcBorders>
            <w:noWrap w:val="0"/>
            <w:vAlign w:val="center"/>
          </w:tcPr>
          <w:p w14:paraId="4C2CD9C5">
            <w:pPr>
              <w:jc w:val="center"/>
              <w:rPr>
                <w:rFonts w:hint="eastAsia" w:ascii="Times New Roman" w:hAnsi="Times New Roman" w:eastAsia="仿宋_GB2312" w:cs="仿宋_GB2312"/>
                <w:color w:val="auto"/>
                <w:sz w:val="24"/>
                <w:szCs w:val="24"/>
              </w:rPr>
            </w:pPr>
          </w:p>
        </w:tc>
        <w:tc>
          <w:tcPr>
            <w:tcW w:w="722" w:type="dxa"/>
            <w:vMerge w:val="restart"/>
            <w:tcBorders>
              <w:top w:val="single" w:color="000000" w:sz="8" w:space="0"/>
              <w:left w:val="nil"/>
              <w:bottom w:val="single" w:color="000000" w:sz="8" w:space="0"/>
              <w:right w:val="single" w:color="000000" w:sz="8" w:space="0"/>
            </w:tcBorders>
            <w:noWrap w:val="0"/>
            <w:vAlign w:val="center"/>
          </w:tcPr>
          <w:p w14:paraId="09C123A3">
            <w:pPr>
              <w:widowControl/>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b/>
                <w:bCs/>
                <w:color w:val="auto"/>
                <w:kern w:val="0"/>
                <w:sz w:val="24"/>
                <w:szCs w:val="24"/>
                <w:lang w:bidi="ar"/>
              </w:rPr>
              <w:t>性别</w:t>
            </w:r>
          </w:p>
        </w:tc>
        <w:tc>
          <w:tcPr>
            <w:tcW w:w="827" w:type="dxa"/>
            <w:vMerge w:val="restart"/>
            <w:tcBorders>
              <w:top w:val="single" w:color="000000" w:sz="8" w:space="0"/>
              <w:left w:val="nil"/>
              <w:bottom w:val="single" w:color="000000" w:sz="8" w:space="0"/>
              <w:right w:val="single" w:color="000000" w:sz="8" w:space="0"/>
            </w:tcBorders>
            <w:noWrap w:val="0"/>
            <w:vAlign w:val="center"/>
          </w:tcPr>
          <w:p w14:paraId="450CAFAE">
            <w:pPr>
              <w:jc w:val="center"/>
              <w:rPr>
                <w:rFonts w:hint="eastAsia" w:ascii="Times New Roman" w:hAnsi="Times New Roman" w:eastAsia="仿宋_GB2312" w:cs="仿宋_GB2312"/>
                <w:color w:val="auto"/>
                <w:sz w:val="24"/>
                <w:szCs w:val="24"/>
              </w:rPr>
            </w:pPr>
          </w:p>
        </w:tc>
        <w:tc>
          <w:tcPr>
            <w:tcW w:w="1189" w:type="dxa"/>
            <w:vMerge w:val="restart"/>
            <w:tcBorders>
              <w:top w:val="single" w:color="000000" w:sz="8" w:space="0"/>
              <w:left w:val="nil"/>
              <w:bottom w:val="single" w:color="000000" w:sz="8" w:space="0"/>
              <w:right w:val="single" w:color="000000" w:sz="8" w:space="0"/>
            </w:tcBorders>
            <w:noWrap w:val="0"/>
            <w:vAlign w:val="center"/>
          </w:tcPr>
          <w:p w14:paraId="06ECB37D">
            <w:pPr>
              <w:widowControl/>
              <w:tabs>
                <w:tab w:val="left" w:pos="342"/>
                <w:tab w:val="center" w:pos="679"/>
              </w:tabs>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出生年月</w:t>
            </w:r>
          </w:p>
        </w:tc>
        <w:tc>
          <w:tcPr>
            <w:tcW w:w="1626" w:type="dxa"/>
            <w:vMerge w:val="restart"/>
            <w:tcBorders>
              <w:top w:val="single" w:color="000000" w:sz="8" w:space="0"/>
              <w:left w:val="nil"/>
              <w:bottom w:val="single" w:color="000000" w:sz="8" w:space="0"/>
              <w:right w:val="single" w:color="000000" w:sz="8" w:space="0"/>
            </w:tcBorders>
            <w:noWrap w:val="0"/>
            <w:vAlign w:val="top"/>
          </w:tcPr>
          <w:p w14:paraId="292F254B">
            <w:pPr>
              <w:jc w:val="center"/>
              <w:rPr>
                <w:rFonts w:hint="eastAsia" w:ascii="Times New Roman" w:hAnsi="Times New Roman" w:eastAsia="仿宋_GB2312" w:cs="仿宋_GB2312"/>
                <w:color w:val="auto"/>
                <w:sz w:val="32"/>
                <w:szCs w:val="32"/>
              </w:rPr>
            </w:pPr>
          </w:p>
        </w:tc>
        <w:tc>
          <w:tcPr>
            <w:tcW w:w="2097" w:type="dxa"/>
            <w:vMerge w:val="restart"/>
            <w:tcBorders>
              <w:top w:val="single" w:color="000000" w:sz="8" w:space="0"/>
              <w:left w:val="nil"/>
              <w:bottom w:val="single" w:color="000000" w:sz="8" w:space="0"/>
              <w:right w:val="single" w:color="000000" w:sz="8" w:space="0"/>
            </w:tcBorders>
            <w:noWrap w:val="0"/>
            <w:vAlign w:val="center"/>
          </w:tcPr>
          <w:p w14:paraId="3DDC077C">
            <w:pPr>
              <w:widowControl/>
              <w:jc w:val="center"/>
              <w:textAlignment w:val="center"/>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二寸</w:t>
            </w:r>
          </w:p>
          <w:p w14:paraId="64DDB976">
            <w:pPr>
              <w:widowControl/>
              <w:jc w:val="center"/>
              <w:textAlignment w:val="cente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bidi="ar"/>
              </w:rPr>
              <w:t>照片</w:t>
            </w:r>
          </w:p>
        </w:tc>
      </w:tr>
      <w:tr w14:paraId="3C36A17A">
        <w:tblPrEx>
          <w:tblCellMar>
            <w:top w:w="0" w:type="dxa"/>
            <w:left w:w="108" w:type="dxa"/>
            <w:bottom w:w="0" w:type="dxa"/>
            <w:right w:w="108" w:type="dxa"/>
          </w:tblCellMar>
        </w:tblPrEx>
        <w:trPr>
          <w:trHeight w:val="312" w:hRule="atLeast"/>
          <w:jc w:val="center"/>
        </w:trPr>
        <w:tc>
          <w:tcPr>
            <w:tcW w:w="141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D3F60B">
            <w:pPr>
              <w:jc w:val="center"/>
              <w:rPr>
                <w:rFonts w:hint="eastAsia" w:ascii="Times New Roman" w:hAnsi="Times New Roman" w:eastAsia="仿宋_GB2312" w:cs="仿宋_GB2312"/>
                <w:b/>
                <w:bCs/>
                <w:color w:val="auto"/>
                <w:sz w:val="24"/>
                <w:szCs w:val="24"/>
              </w:rPr>
            </w:pPr>
          </w:p>
        </w:tc>
        <w:tc>
          <w:tcPr>
            <w:tcW w:w="1697" w:type="dxa"/>
            <w:gridSpan w:val="2"/>
            <w:vMerge w:val="continue"/>
            <w:tcBorders>
              <w:top w:val="single" w:color="000000" w:sz="8" w:space="0"/>
              <w:left w:val="nil"/>
              <w:bottom w:val="single" w:color="000000" w:sz="8" w:space="0"/>
              <w:right w:val="single" w:color="000000" w:sz="8" w:space="0"/>
            </w:tcBorders>
            <w:noWrap w:val="0"/>
            <w:vAlign w:val="center"/>
          </w:tcPr>
          <w:p w14:paraId="598CD831">
            <w:pPr>
              <w:jc w:val="center"/>
              <w:rPr>
                <w:rFonts w:hint="eastAsia" w:ascii="Times New Roman" w:hAnsi="Times New Roman" w:eastAsia="仿宋_GB2312" w:cs="仿宋_GB2312"/>
                <w:color w:val="auto"/>
                <w:sz w:val="24"/>
                <w:szCs w:val="24"/>
              </w:rPr>
            </w:pPr>
          </w:p>
        </w:tc>
        <w:tc>
          <w:tcPr>
            <w:tcW w:w="722" w:type="dxa"/>
            <w:vMerge w:val="continue"/>
            <w:tcBorders>
              <w:top w:val="single" w:color="000000" w:sz="8" w:space="0"/>
              <w:left w:val="nil"/>
              <w:bottom w:val="single" w:color="000000" w:sz="8" w:space="0"/>
              <w:right w:val="single" w:color="000000" w:sz="8" w:space="0"/>
            </w:tcBorders>
            <w:noWrap w:val="0"/>
            <w:vAlign w:val="center"/>
          </w:tcPr>
          <w:p w14:paraId="7FAE3AEA">
            <w:pPr>
              <w:jc w:val="center"/>
              <w:rPr>
                <w:rFonts w:hint="eastAsia" w:ascii="Times New Roman" w:hAnsi="Times New Roman" w:eastAsia="仿宋_GB2312" w:cs="仿宋_GB2312"/>
                <w:color w:val="auto"/>
                <w:sz w:val="24"/>
                <w:szCs w:val="24"/>
              </w:rPr>
            </w:pPr>
          </w:p>
        </w:tc>
        <w:tc>
          <w:tcPr>
            <w:tcW w:w="827" w:type="dxa"/>
            <w:vMerge w:val="continue"/>
            <w:tcBorders>
              <w:top w:val="single" w:color="000000" w:sz="8" w:space="0"/>
              <w:left w:val="nil"/>
              <w:bottom w:val="single" w:color="000000" w:sz="8" w:space="0"/>
              <w:right w:val="single" w:color="000000" w:sz="8" w:space="0"/>
            </w:tcBorders>
            <w:noWrap w:val="0"/>
            <w:vAlign w:val="center"/>
          </w:tcPr>
          <w:p w14:paraId="509DBD56">
            <w:pPr>
              <w:jc w:val="center"/>
              <w:rPr>
                <w:rFonts w:hint="eastAsia" w:ascii="Times New Roman" w:hAnsi="Times New Roman" w:eastAsia="仿宋_GB2312" w:cs="仿宋_GB2312"/>
                <w:color w:val="auto"/>
                <w:sz w:val="24"/>
                <w:szCs w:val="24"/>
              </w:rPr>
            </w:pPr>
          </w:p>
        </w:tc>
        <w:tc>
          <w:tcPr>
            <w:tcW w:w="1189" w:type="dxa"/>
            <w:vMerge w:val="continue"/>
            <w:tcBorders>
              <w:top w:val="single" w:color="000000" w:sz="8" w:space="0"/>
              <w:left w:val="nil"/>
              <w:bottom w:val="single" w:color="000000" w:sz="8" w:space="0"/>
              <w:right w:val="single" w:color="000000" w:sz="8" w:space="0"/>
            </w:tcBorders>
            <w:noWrap w:val="0"/>
            <w:vAlign w:val="center"/>
          </w:tcPr>
          <w:p w14:paraId="78EA790E">
            <w:pPr>
              <w:jc w:val="center"/>
              <w:rPr>
                <w:rFonts w:hint="eastAsia" w:ascii="Times New Roman" w:hAnsi="Times New Roman" w:eastAsia="仿宋_GB2312" w:cs="仿宋_GB2312"/>
                <w:b/>
                <w:bCs/>
                <w:color w:val="auto"/>
                <w:sz w:val="24"/>
                <w:szCs w:val="24"/>
              </w:rPr>
            </w:pPr>
          </w:p>
        </w:tc>
        <w:tc>
          <w:tcPr>
            <w:tcW w:w="1626" w:type="dxa"/>
            <w:vMerge w:val="continue"/>
            <w:tcBorders>
              <w:top w:val="single" w:color="000000" w:sz="8" w:space="0"/>
              <w:left w:val="nil"/>
              <w:bottom w:val="single" w:color="000000" w:sz="8" w:space="0"/>
              <w:right w:val="single" w:color="000000" w:sz="8" w:space="0"/>
            </w:tcBorders>
            <w:noWrap w:val="0"/>
            <w:vAlign w:val="top"/>
          </w:tcPr>
          <w:p w14:paraId="12B2A7B1">
            <w:pPr>
              <w:jc w:val="center"/>
              <w:rPr>
                <w:rFonts w:hint="eastAsia" w:ascii="Times New Roman" w:hAnsi="Times New Roman" w:eastAsia="仿宋_GB2312" w:cs="仿宋_GB2312"/>
                <w:color w:val="auto"/>
                <w:sz w:val="32"/>
                <w:szCs w:val="32"/>
              </w:rPr>
            </w:pPr>
          </w:p>
        </w:tc>
        <w:tc>
          <w:tcPr>
            <w:tcW w:w="2097" w:type="dxa"/>
            <w:vMerge w:val="continue"/>
            <w:tcBorders>
              <w:top w:val="single" w:color="000000" w:sz="8" w:space="0"/>
              <w:left w:val="nil"/>
              <w:bottom w:val="single" w:color="000000" w:sz="8" w:space="0"/>
              <w:right w:val="single" w:color="000000" w:sz="8" w:space="0"/>
            </w:tcBorders>
            <w:noWrap w:val="0"/>
            <w:vAlign w:val="center"/>
          </w:tcPr>
          <w:p w14:paraId="78BE94C1">
            <w:pPr>
              <w:jc w:val="center"/>
              <w:rPr>
                <w:rFonts w:hint="eastAsia" w:ascii="Times New Roman" w:hAnsi="Times New Roman" w:eastAsia="仿宋_GB2312" w:cs="仿宋_GB2312"/>
                <w:color w:val="auto"/>
                <w:sz w:val="32"/>
                <w:szCs w:val="32"/>
              </w:rPr>
            </w:pPr>
          </w:p>
        </w:tc>
      </w:tr>
      <w:tr w14:paraId="59967359">
        <w:tblPrEx>
          <w:tblCellMar>
            <w:top w:w="0" w:type="dxa"/>
            <w:left w:w="108" w:type="dxa"/>
            <w:bottom w:w="0" w:type="dxa"/>
            <w:right w:w="108" w:type="dxa"/>
          </w:tblCellMar>
        </w:tblPrEx>
        <w:trPr>
          <w:trHeight w:val="593" w:hRule="atLeast"/>
          <w:jc w:val="center"/>
        </w:trPr>
        <w:tc>
          <w:tcPr>
            <w:tcW w:w="1419" w:type="dxa"/>
            <w:tcBorders>
              <w:top w:val="nil"/>
              <w:left w:val="single" w:color="000000" w:sz="8" w:space="0"/>
              <w:bottom w:val="single" w:color="000000" w:sz="8" w:space="0"/>
              <w:right w:val="single" w:color="000000" w:sz="8" w:space="0"/>
            </w:tcBorders>
            <w:noWrap w:val="0"/>
            <w:vAlign w:val="center"/>
          </w:tcPr>
          <w:p w14:paraId="6F372ACD">
            <w:pPr>
              <w:widowControl/>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身份证号</w:t>
            </w:r>
          </w:p>
        </w:tc>
        <w:tc>
          <w:tcPr>
            <w:tcW w:w="3246" w:type="dxa"/>
            <w:gridSpan w:val="4"/>
            <w:tcBorders>
              <w:top w:val="nil"/>
              <w:left w:val="nil"/>
              <w:bottom w:val="single" w:color="000000" w:sz="8" w:space="0"/>
              <w:right w:val="single" w:color="000000" w:sz="8" w:space="0"/>
            </w:tcBorders>
            <w:noWrap w:val="0"/>
            <w:vAlign w:val="center"/>
          </w:tcPr>
          <w:p w14:paraId="0A15DC84">
            <w:pPr>
              <w:jc w:val="center"/>
              <w:rPr>
                <w:rFonts w:hint="eastAsia" w:ascii="Times New Roman" w:hAnsi="Times New Roman" w:eastAsia="仿宋_GB2312" w:cs="仿宋_GB2312"/>
                <w:color w:val="auto"/>
                <w:sz w:val="24"/>
                <w:szCs w:val="24"/>
              </w:rPr>
            </w:pPr>
          </w:p>
        </w:tc>
        <w:tc>
          <w:tcPr>
            <w:tcW w:w="1189" w:type="dxa"/>
            <w:tcBorders>
              <w:top w:val="nil"/>
              <w:left w:val="nil"/>
              <w:bottom w:val="single" w:color="000000" w:sz="8" w:space="0"/>
              <w:right w:val="single" w:color="000000" w:sz="8" w:space="0"/>
            </w:tcBorders>
            <w:noWrap w:val="0"/>
            <w:vAlign w:val="center"/>
          </w:tcPr>
          <w:p w14:paraId="78F074BD">
            <w:pPr>
              <w:widowControl/>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民族</w:t>
            </w:r>
          </w:p>
        </w:tc>
        <w:tc>
          <w:tcPr>
            <w:tcW w:w="1626" w:type="dxa"/>
            <w:tcBorders>
              <w:top w:val="nil"/>
              <w:left w:val="nil"/>
              <w:bottom w:val="single" w:color="000000" w:sz="8" w:space="0"/>
              <w:right w:val="single" w:color="000000" w:sz="8" w:space="0"/>
            </w:tcBorders>
            <w:noWrap w:val="0"/>
            <w:vAlign w:val="center"/>
          </w:tcPr>
          <w:p w14:paraId="43BDCBB8">
            <w:pPr>
              <w:jc w:val="center"/>
              <w:rPr>
                <w:rFonts w:hint="eastAsia" w:ascii="Times New Roman" w:hAnsi="Times New Roman" w:eastAsia="仿宋_GB2312" w:cs="仿宋_GB2312"/>
                <w:color w:val="auto"/>
                <w:sz w:val="32"/>
                <w:szCs w:val="32"/>
              </w:rPr>
            </w:pPr>
          </w:p>
        </w:tc>
        <w:tc>
          <w:tcPr>
            <w:tcW w:w="2097" w:type="dxa"/>
            <w:vMerge w:val="continue"/>
            <w:tcBorders>
              <w:top w:val="single" w:color="000000" w:sz="8" w:space="0"/>
              <w:left w:val="nil"/>
              <w:bottom w:val="single" w:color="000000" w:sz="8" w:space="0"/>
              <w:right w:val="single" w:color="000000" w:sz="8" w:space="0"/>
            </w:tcBorders>
            <w:noWrap w:val="0"/>
            <w:vAlign w:val="center"/>
          </w:tcPr>
          <w:p w14:paraId="0A5A79FF">
            <w:pPr>
              <w:jc w:val="center"/>
              <w:rPr>
                <w:rFonts w:hint="eastAsia" w:ascii="Times New Roman" w:hAnsi="Times New Roman" w:eastAsia="仿宋_GB2312" w:cs="仿宋_GB2312"/>
                <w:color w:val="auto"/>
                <w:sz w:val="32"/>
                <w:szCs w:val="32"/>
              </w:rPr>
            </w:pPr>
          </w:p>
        </w:tc>
      </w:tr>
      <w:tr w14:paraId="2B86C2B2">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noWrap w:val="0"/>
            <w:vAlign w:val="center"/>
          </w:tcPr>
          <w:p w14:paraId="29B4C973">
            <w:pPr>
              <w:widowControl/>
              <w:jc w:val="center"/>
              <w:textAlignment w:val="center"/>
              <w:rPr>
                <w:rFonts w:hint="eastAsia" w:ascii="Times New Roman" w:hAnsi="Times New Roman" w:eastAsia="仿宋_GB2312" w:cs="仿宋_GB2312"/>
                <w:b/>
                <w:bCs/>
                <w:color w:val="auto"/>
                <w:kern w:val="0"/>
                <w:sz w:val="24"/>
                <w:szCs w:val="24"/>
                <w:lang w:bidi="ar"/>
              </w:rPr>
            </w:pPr>
            <w:r>
              <w:rPr>
                <w:rFonts w:hint="eastAsia" w:ascii="Times New Roman" w:hAnsi="Times New Roman" w:eastAsia="仿宋_GB2312" w:cs="仿宋_GB2312"/>
                <w:b/>
                <w:bCs/>
                <w:color w:val="auto"/>
                <w:kern w:val="0"/>
                <w:sz w:val="24"/>
                <w:szCs w:val="24"/>
                <w:lang w:bidi="ar"/>
              </w:rPr>
              <w:t>所在单位</w:t>
            </w:r>
          </w:p>
        </w:tc>
        <w:tc>
          <w:tcPr>
            <w:tcW w:w="6061" w:type="dxa"/>
            <w:gridSpan w:val="6"/>
            <w:tcBorders>
              <w:top w:val="nil"/>
              <w:left w:val="nil"/>
              <w:bottom w:val="single" w:color="000000" w:sz="8" w:space="0"/>
              <w:right w:val="single" w:color="000000" w:sz="8" w:space="0"/>
            </w:tcBorders>
            <w:noWrap w:val="0"/>
            <w:vAlign w:val="center"/>
          </w:tcPr>
          <w:p w14:paraId="0396B565">
            <w:pPr>
              <w:jc w:val="center"/>
              <w:rPr>
                <w:rFonts w:hint="eastAsia" w:ascii="Times New Roman" w:hAnsi="Times New Roman" w:eastAsia="仿宋_GB2312" w:cs="仿宋_GB2312"/>
                <w:color w:val="auto"/>
                <w:sz w:val="32"/>
                <w:szCs w:val="32"/>
              </w:rPr>
            </w:pPr>
          </w:p>
        </w:tc>
        <w:tc>
          <w:tcPr>
            <w:tcW w:w="2097" w:type="dxa"/>
            <w:vMerge w:val="continue"/>
            <w:tcBorders>
              <w:top w:val="single" w:color="000000" w:sz="8" w:space="0"/>
              <w:left w:val="nil"/>
              <w:bottom w:val="single" w:color="000000" w:sz="8" w:space="0"/>
              <w:right w:val="single" w:color="000000" w:sz="8" w:space="0"/>
            </w:tcBorders>
            <w:noWrap w:val="0"/>
            <w:vAlign w:val="center"/>
          </w:tcPr>
          <w:p w14:paraId="2E6CE0FF">
            <w:pPr>
              <w:jc w:val="center"/>
              <w:rPr>
                <w:rFonts w:hint="eastAsia" w:ascii="Times New Roman" w:hAnsi="Times New Roman" w:eastAsia="仿宋_GB2312" w:cs="仿宋_GB2312"/>
                <w:color w:val="auto"/>
                <w:sz w:val="32"/>
                <w:szCs w:val="32"/>
              </w:rPr>
            </w:pPr>
          </w:p>
        </w:tc>
      </w:tr>
      <w:tr w14:paraId="776058A7">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noWrap w:val="0"/>
            <w:vAlign w:val="center"/>
          </w:tcPr>
          <w:p w14:paraId="17457966">
            <w:pPr>
              <w:widowControl/>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联系地址</w:t>
            </w:r>
          </w:p>
        </w:tc>
        <w:tc>
          <w:tcPr>
            <w:tcW w:w="3246" w:type="dxa"/>
            <w:gridSpan w:val="4"/>
            <w:tcBorders>
              <w:top w:val="nil"/>
              <w:left w:val="nil"/>
              <w:bottom w:val="single" w:color="000000" w:sz="8" w:space="0"/>
              <w:right w:val="single" w:color="000000" w:sz="8" w:space="0"/>
            </w:tcBorders>
            <w:noWrap w:val="0"/>
            <w:vAlign w:val="center"/>
          </w:tcPr>
          <w:p w14:paraId="7FFF7FE8">
            <w:pPr>
              <w:jc w:val="center"/>
              <w:rPr>
                <w:rFonts w:hint="eastAsia" w:ascii="Times New Roman" w:hAnsi="Times New Roman" w:eastAsia="仿宋_GB2312" w:cs="仿宋_GB2312"/>
                <w:color w:val="auto"/>
                <w:sz w:val="24"/>
                <w:szCs w:val="24"/>
              </w:rPr>
            </w:pPr>
          </w:p>
        </w:tc>
        <w:tc>
          <w:tcPr>
            <w:tcW w:w="1189" w:type="dxa"/>
            <w:tcBorders>
              <w:top w:val="nil"/>
              <w:left w:val="nil"/>
              <w:bottom w:val="single" w:color="000000" w:sz="8" w:space="0"/>
              <w:right w:val="single" w:color="000000" w:sz="8" w:space="0"/>
            </w:tcBorders>
            <w:noWrap w:val="0"/>
            <w:vAlign w:val="center"/>
          </w:tcPr>
          <w:p w14:paraId="53E06948">
            <w:pPr>
              <w:widowControl/>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联系电话</w:t>
            </w:r>
          </w:p>
        </w:tc>
        <w:tc>
          <w:tcPr>
            <w:tcW w:w="1626" w:type="dxa"/>
            <w:tcBorders>
              <w:top w:val="single" w:color="000000" w:sz="8" w:space="0"/>
              <w:left w:val="nil"/>
              <w:bottom w:val="single" w:color="000000" w:sz="8" w:space="0"/>
              <w:right w:val="single" w:color="000000" w:sz="8" w:space="0"/>
            </w:tcBorders>
            <w:noWrap w:val="0"/>
            <w:vAlign w:val="center"/>
          </w:tcPr>
          <w:p w14:paraId="1543382A">
            <w:pPr>
              <w:jc w:val="center"/>
              <w:rPr>
                <w:rFonts w:hint="eastAsia" w:ascii="Times New Roman" w:hAnsi="Times New Roman" w:eastAsia="仿宋_GB2312" w:cs="仿宋_GB2312"/>
                <w:color w:val="auto"/>
                <w:sz w:val="32"/>
                <w:szCs w:val="32"/>
              </w:rPr>
            </w:pPr>
          </w:p>
        </w:tc>
        <w:tc>
          <w:tcPr>
            <w:tcW w:w="2097" w:type="dxa"/>
            <w:vMerge w:val="continue"/>
            <w:tcBorders>
              <w:top w:val="single" w:color="000000" w:sz="8" w:space="0"/>
              <w:left w:val="nil"/>
              <w:bottom w:val="single" w:color="000000" w:sz="8" w:space="0"/>
              <w:right w:val="single" w:color="000000" w:sz="8" w:space="0"/>
            </w:tcBorders>
            <w:noWrap w:val="0"/>
            <w:vAlign w:val="center"/>
          </w:tcPr>
          <w:p w14:paraId="1D36DDA5">
            <w:pPr>
              <w:jc w:val="center"/>
              <w:rPr>
                <w:rFonts w:hint="eastAsia" w:ascii="Times New Roman" w:hAnsi="Times New Roman" w:eastAsia="仿宋_GB2312" w:cs="仿宋_GB2312"/>
                <w:color w:val="auto"/>
                <w:sz w:val="32"/>
                <w:szCs w:val="32"/>
              </w:rPr>
            </w:pPr>
          </w:p>
        </w:tc>
      </w:tr>
      <w:tr w14:paraId="3B7F007F">
        <w:tblPrEx>
          <w:tblCellMar>
            <w:top w:w="0" w:type="dxa"/>
            <w:left w:w="108" w:type="dxa"/>
            <w:bottom w:w="0" w:type="dxa"/>
            <w:right w:w="108" w:type="dxa"/>
          </w:tblCellMar>
        </w:tblPrEx>
        <w:trPr>
          <w:trHeight w:val="956" w:hRule="atLeast"/>
          <w:jc w:val="center"/>
        </w:trPr>
        <w:tc>
          <w:tcPr>
            <w:tcW w:w="1916" w:type="dxa"/>
            <w:gridSpan w:val="2"/>
            <w:tcBorders>
              <w:top w:val="nil"/>
              <w:left w:val="single" w:color="000000" w:sz="8" w:space="0"/>
              <w:bottom w:val="single" w:color="auto" w:sz="4" w:space="0"/>
              <w:right w:val="single" w:color="000000" w:sz="8" w:space="0"/>
            </w:tcBorders>
            <w:noWrap w:val="0"/>
            <w:vAlign w:val="center"/>
          </w:tcPr>
          <w:p w14:paraId="3792507A">
            <w:pPr>
              <w:widowControl/>
              <w:jc w:val="left"/>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b/>
                <w:bCs/>
                <w:color w:val="auto"/>
                <w:kern w:val="0"/>
                <w:sz w:val="24"/>
                <w:szCs w:val="24"/>
                <w:lang w:bidi="ar"/>
              </w:rPr>
              <w:t>职业资格、职业技能等级证书名称及等级</w:t>
            </w:r>
          </w:p>
        </w:tc>
        <w:tc>
          <w:tcPr>
            <w:tcW w:w="7661" w:type="dxa"/>
            <w:gridSpan w:val="6"/>
            <w:tcBorders>
              <w:top w:val="nil"/>
              <w:left w:val="nil"/>
              <w:bottom w:val="single" w:color="auto" w:sz="4" w:space="0"/>
              <w:right w:val="single" w:color="000000" w:sz="8" w:space="0"/>
            </w:tcBorders>
            <w:noWrap w:val="0"/>
            <w:vAlign w:val="center"/>
          </w:tcPr>
          <w:p w14:paraId="5BC5CFA4">
            <w:pPr>
              <w:rPr>
                <w:rFonts w:hint="eastAsia" w:ascii="Times New Roman" w:hAnsi="Times New Roman" w:eastAsia="仿宋_GB2312" w:cs="仿宋_GB2312"/>
                <w:color w:val="auto"/>
                <w:sz w:val="32"/>
                <w:szCs w:val="32"/>
              </w:rPr>
            </w:pPr>
          </w:p>
        </w:tc>
      </w:tr>
      <w:tr w14:paraId="78754055">
        <w:tblPrEx>
          <w:tblCellMar>
            <w:top w:w="0" w:type="dxa"/>
            <w:left w:w="108" w:type="dxa"/>
            <w:bottom w:w="0" w:type="dxa"/>
            <w:right w:w="108" w:type="dxa"/>
          </w:tblCellMar>
        </w:tblPrEx>
        <w:trPr>
          <w:trHeight w:val="956"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val="0"/>
            <w:vAlign w:val="top"/>
          </w:tcPr>
          <w:p w14:paraId="1CF73D98">
            <w:pPr>
              <w:widowControl/>
              <w:ind w:left="4096" w:hanging="4096" w:hangingChars="1700"/>
              <w:jc w:val="left"/>
              <w:textAlignment w:val="top"/>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bidi="ar"/>
              </w:rPr>
              <w:t>符合参赛条件，勾选其中一项或多项：（该项为必填项）</w:t>
            </w:r>
            <w:r>
              <w:rPr>
                <w:rFonts w:hint="eastAsia" w:ascii="Times New Roman" w:hAnsi="Times New Roman" w:eastAsia="仿宋_GB2312" w:cs="仿宋_GB2312"/>
                <w:b/>
                <w:bCs/>
                <w:color w:val="auto"/>
                <w:kern w:val="0"/>
                <w:sz w:val="24"/>
                <w:szCs w:val="24"/>
                <w:lang w:val="en-US" w:eastAsia="zh-CN" w:bidi="ar"/>
              </w:rPr>
              <w:t xml:space="preserve">                             </w:t>
            </w:r>
          </w:p>
          <w:p w14:paraId="5D9BDB0B">
            <w:pPr>
              <w:widowControl/>
              <w:ind w:left="4096" w:hanging="4080" w:hangingChars="1700"/>
              <w:jc w:val="lef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从事本职业（工种）工作满</w:t>
            </w:r>
            <w:r>
              <w:rPr>
                <w:rFonts w:hint="eastAsia" w:ascii="Times New Roman" w:hAnsi="Times New Roman"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年以上的；</w:t>
            </w:r>
          </w:p>
          <w:p w14:paraId="1CBB5F15">
            <w:pPr>
              <w:keepNext w:val="0"/>
              <w:keepLines w:val="0"/>
              <w:pageBreakBefore w:val="0"/>
              <w:widowControl/>
              <w:kinsoku/>
              <w:wordWrap/>
              <w:overflowPunct/>
              <w:topLinePunct w:val="0"/>
              <w:autoSpaceDE/>
              <w:autoSpaceDN/>
              <w:bidi w:val="0"/>
              <w:adjustRightInd/>
              <w:snapToGrid/>
              <w:ind w:left="0" w:firstLine="0" w:firstLineChars="0"/>
              <w:jc w:val="lef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w:t>
            </w:r>
            <w:r>
              <w:rPr>
                <w:rFonts w:hint="eastAsia" w:ascii="Times New Roman" w:hAnsi="Times New Roman" w:eastAsia="仿宋_GB2312" w:cs="仿宋_GB2312"/>
                <w:color w:val="auto"/>
                <w:kern w:val="0"/>
                <w:sz w:val="24"/>
                <w:szCs w:val="24"/>
                <w:lang w:val="en-US" w:eastAsia="zh-CN" w:bidi="ar"/>
              </w:rPr>
              <w:t xml:space="preserve">是 </w:t>
            </w:r>
            <w:r>
              <w:rPr>
                <w:rFonts w:hint="eastAsia" w:ascii="Times New Roman" w:hAnsi="Times New Roman" w:eastAsia="仿宋_GB2312" w:cs="仿宋_GB2312"/>
                <w:color w:val="auto"/>
                <w:kern w:val="0"/>
                <w:sz w:val="24"/>
                <w:szCs w:val="24"/>
                <w:lang w:bidi="ar"/>
              </w:rPr>
              <w:t>□</w:t>
            </w:r>
            <w:r>
              <w:rPr>
                <w:rFonts w:hint="eastAsia" w:ascii="Times New Roman" w:hAnsi="Times New Roman" w:eastAsia="仿宋_GB2312" w:cs="仿宋_GB2312"/>
                <w:color w:val="auto"/>
                <w:kern w:val="0"/>
                <w:sz w:val="24"/>
                <w:szCs w:val="24"/>
                <w:lang w:val="en-US" w:eastAsia="zh-CN" w:bidi="ar"/>
              </w:rPr>
              <w:t xml:space="preserve">否 </w:t>
            </w:r>
            <w:r>
              <w:rPr>
                <w:rFonts w:hint="eastAsia" w:ascii="Times New Roman" w:hAnsi="Times New Roman" w:eastAsia="仿宋_GB2312" w:cs="仿宋_GB2312"/>
                <w:color w:val="auto"/>
                <w:kern w:val="0"/>
                <w:sz w:val="24"/>
                <w:szCs w:val="24"/>
                <w:lang w:bidi="ar"/>
              </w:rPr>
              <w:t>在全国</w:t>
            </w:r>
            <w:r>
              <w:rPr>
                <w:rFonts w:hint="eastAsia" w:ascii="Times New Roman" w:hAnsi="Times New Roman" w:eastAsia="仿宋_GB2312" w:cs="仿宋_GB2312"/>
                <w:color w:val="auto"/>
                <w:kern w:val="0"/>
                <w:sz w:val="24"/>
                <w:szCs w:val="24"/>
                <w:lang w:eastAsia="zh-CN" w:bidi="ar"/>
              </w:rPr>
              <w:t>竞</w:t>
            </w:r>
            <w:r>
              <w:rPr>
                <w:rFonts w:hint="eastAsia" w:ascii="Times New Roman" w:hAnsi="Times New Roman" w:eastAsia="仿宋_GB2312" w:cs="仿宋_GB2312"/>
                <w:color w:val="auto"/>
                <w:kern w:val="0"/>
                <w:sz w:val="24"/>
                <w:szCs w:val="24"/>
                <w:lang w:bidi="ar"/>
              </w:rPr>
              <w:t>赛获得前三名和省</w:t>
            </w:r>
            <w:r>
              <w:rPr>
                <w:rFonts w:hint="eastAsia" w:ascii="Times New Roman" w:hAnsi="Times New Roman" w:eastAsia="仿宋_GB2312" w:cs="仿宋_GB2312"/>
                <w:color w:val="auto"/>
                <w:kern w:val="0"/>
                <w:sz w:val="24"/>
                <w:szCs w:val="24"/>
                <w:lang w:eastAsia="zh-CN" w:bidi="ar"/>
              </w:rPr>
              <w:t>、市</w:t>
            </w:r>
            <w:r>
              <w:rPr>
                <w:rFonts w:hint="eastAsia" w:ascii="Times New Roman" w:hAnsi="Times New Roman" w:eastAsia="仿宋_GB2312" w:cs="仿宋_GB2312"/>
                <w:color w:val="auto"/>
                <w:kern w:val="0"/>
                <w:sz w:val="24"/>
                <w:szCs w:val="24"/>
                <w:lang w:bidi="ar"/>
              </w:rPr>
              <w:t>级</w:t>
            </w:r>
            <w:r>
              <w:rPr>
                <w:rFonts w:hint="eastAsia" w:ascii="Times New Roman" w:hAnsi="Times New Roman" w:eastAsia="仿宋_GB2312" w:cs="仿宋_GB2312"/>
                <w:color w:val="auto"/>
                <w:kern w:val="0"/>
                <w:sz w:val="24"/>
                <w:szCs w:val="24"/>
                <w:lang w:eastAsia="zh-CN" w:bidi="ar"/>
              </w:rPr>
              <w:t>竞</w:t>
            </w:r>
            <w:r>
              <w:rPr>
                <w:rFonts w:hint="eastAsia" w:ascii="Times New Roman" w:hAnsi="Times New Roman" w:eastAsia="仿宋_GB2312" w:cs="仿宋_GB2312"/>
                <w:color w:val="auto"/>
                <w:kern w:val="0"/>
                <w:sz w:val="24"/>
                <w:szCs w:val="24"/>
                <w:lang w:bidi="ar"/>
              </w:rPr>
              <w:t>赛中获得第一名、获</w:t>
            </w:r>
            <w:r>
              <w:rPr>
                <w:rFonts w:hint="eastAsia" w:ascii="Times New Roman" w:hAnsi="Times New Roman" w:eastAsia="仿宋_GB2312" w:cs="仿宋_GB2312"/>
                <w:color w:val="auto"/>
                <w:kern w:val="0"/>
                <w:sz w:val="24"/>
                <w:szCs w:val="24"/>
                <w:lang w:val="en-US" w:eastAsia="zh-CN" w:bidi="ar"/>
              </w:rPr>
              <w:t>得“中华技能大奖”“全国技术能手”“福建省技术能手”“福建省金牌工人”“厦门行业（数字）工匠”等国家级、省级、市级荣誉称号。</w:t>
            </w:r>
          </w:p>
          <w:p w14:paraId="475C2E4B">
            <w:pPr>
              <w:widowControl/>
              <w:ind w:firstLine="480" w:firstLineChars="200"/>
              <w:jc w:val="lef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本人承诺填报的信息真实、准确、完整、有效。若有虚假或经查核不真实，本人愿意承担因此产生的相应法律或行政责任。</w:t>
            </w:r>
          </w:p>
          <w:p w14:paraId="37F11161">
            <w:pPr>
              <w:widowControl/>
              <w:ind w:firstLine="4560" w:firstLineChars="1900"/>
              <w:jc w:val="left"/>
              <w:textAlignment w:val="top"/>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color w:val="auto"/>
                <w:kern w:val="0"/>
                <w:sz w:val="24"/>
                <w:szCs w:val="24"/>
                <w:lang w:bidi="ar"/>
              </w:rPr>
              <w:t>填表人（签字）：           年   月  日</w:t>
            </w:r>
          </w:p>
        </w:tc>
      </w:tr>
      <w:tr w14:paraId="7CC8C5E2">
        <w:tblPrEx>
          <w:tblCellMar>
            <w:top w:w="0" w:type="dxa"/>
            <w:left w:w="108" w:type="dxa"/>
            <w:bottom w:w="0" w:type="dxa"/>
            <w:right w:w="108" w:type="dxa"/>
          </w:tblCellMar>
        </w:tblPrEx>
        <w:trPr>
          <w:trHeight w:val="1236"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val="0"/>
            <w:vAlign w:val="top"/>
          </w:tcPr>
          <w:p w14:paraId="0256CB3C">
            <w:pPr>
              <w:widowControl/>
              <w:tabs>
                <w:tab w:val="left" w:pos="8187"/>
                <w:tab w:val="right" w:pos="11129"/>
              </w:tabs>
              <w:jc w:val="lef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单位推荐意见：</w:t>
            </w:r>
          </w:p>
          <w:p w14:paraId="482D4AB5">
            <w:pPr>
              <w:widowControl/>
              <w:tabs>
                <w:tab w:val="left" w:pos="8187"/>
                <w:tab w:val="right" w:pos="11129"/>
              </w:tabs>
              <w:jc w:val="left"/>
              <w:textAlignment w:val="top"/>
              <w:rPr>
                <w:rFonts w:hint="eastAsia" w:ascii="Times New Roman" w:hAnsi="Times New Roman" w:eastAsia="仿宋_GB2312" w:cs="仿宋_GB2312"/>
                <w:color w:val="auto"/>
                <w:kern w:val="0"/>
                <w:sz w:val="24"/>
                <w:szCs w:val="24"/>
                <w:lang w:bidi="ar"/>
              </w:rPr>
            </w:pPr>
          </w:p>
          <w:p w14:paraId="0CE26542">
            <w:pPr>
              <w:widowControl/>
              <w:tabs>
                <w:tab w:val="left" w:pos="8187"/>
                <w:tab w:val="right" w:pos="11129"/>
              </w:tabs>
              <w:ind w:firstLine="7680" w:firstLineChars="3200"/>
              <w:jc w:val="lef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 xml:space="preserve">（盖章）              </w:t>
            </w:r>
          </w:p>
          <w:p w14:paraId="2A661C6B">
            <w:pPr>
              <w:widowControl/>
              <w:wordWrap w:val="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 xml:space="preserve"> </w:t>
            </w:r>
          </w:p>
          <w:p w14:paraId="13AD9C5C">
            <w:pPr>
              <w:widowControl/>
              <w:ind w:firstLine="6720" w:firstLineChars="2800"/>
              <w:textAlignment w:val="top"/>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    年    月    日   </w:t>
            </w:r>
          </w:p>
        </w:tc>
      </w:tr>
      <w:tr w14:paraId="1B24BD98">
        <w:tblPrEx>
          <w:tblCellMar>
            <w:top w:w="0" w:type="dxa"/>
            <w:left w:w="108" w:type="dxa"/>
            <w:bottom w:w="0" w:type="dxa"/>
            <w:right w:w="108" w:type="dxa"/>
          </w:tblCellMar>
        </w:tblPrEx>
        <w:trPr>
          <w:trHeight w:val="1339"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val="0"/>
            <w:vAlign w:val="top"/>
          </w:tcPr>
          <w:p w14:paraId="2495769F">
            <w:pPr>
              <w:widowControl/>
              <w:jc w:val="both"/>
              <w:textAlignment w:val="top"/>
              <w:rPr>
                <w:rFonts w:hint="eastAsia" w:ascii="Times New Roman" w:hAnsi="Times New Roman" w:eastAsia="仿宋_GB2312" w:cs="仿宋_GB2312"/>
                <w:color w:val="auto"/>
                <w:kern w:val="0"/>
                <w:sz w:val="24"/>
                <w:szCs w:val="24"/>
                <w:lang w:val="en-US" w:eastAsia="zh-CN" w:bidi="ar"/>
              </w:rPr>
            </w:pPr>
          </w:p>
          <w:p w14:paraId="4AA70B09">
            <w:pPr>
              <w:widowControl/>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承办单位</w:t>
            </w:r>
            <w:r>
              <w:rPr>
                <w:rFonts w:hint="eastAsia" w:ascii="Times New Roman" w:hAnsi="Times New Roman" w:eastAsia="仿宋_GB2312" w:cs="仿宋_GB2312"/>
                <w:color w:val="auto"/>
                <w:kern w:val="0"/>
                <w:sz w:val="24"/>
                <w:szCs w:val="24"/>
                <w:lang w:bidi="ar"/>
              </w:rPr>
              <w:t xml:space="preserve">意见：                                          </w:t>
            </w:r>
          </w:p>
          <w:p w14:paraId="21956455">
            <w:pPr>
              <w:widowControl/>
              <w:jc w:val="center"/>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 xml:space="preserve">                                                        （盖章）              </w:t>
            </w:r>
          </w:p>
          <w:p w14:paraId="0A02A2F9">
            <w:pPr>
              <w:widowControl/>
              <w:textAlignment w:val="top"/>
              <w:rPr>
                <w:rFonts w:hint="eastAsia" w:ascii="Times New Roman" w:hAnsi="Times New Roman" w:eastAsia="仿宋_GB2312" w:cs="仿宋_GB2312"/>
                <w:color w:val="auto"/>
                <w:kern w:val="0"/>
                <w:sz w:val="24"/>
                <w:szCs w:val="24"/>
                <w:lang w:bidi="ar"/>
              </w:rPr>
            </w:pPr>
          </w:p>
          <w:p w14:paraId="06190BFE">
            <w:pPr>
              <w:widowControl/>
              <w:jc w:val="center"/>
              <w:textAlignment w:val="top"/>
              <w:rPr>
                <w:rFonts w:hint="eastAsia" w:ascii="Times New Roman" w:hAnsi="Times New Roman" w:eastAsia="仿宋_GB2312" w:cs="仿宋_GB2312"/>
                <w:i/>
                <w:iCs/>
                <w:color w:val="auto"/>
                <w:sz w:val="24"/>
                <w:szCs w:val="24"/>
              </w:rPr>
            </w:pPr>
            <w:r>
              <w:rPr>
                <w:rFonts w:hint="eastAsia" w:ascii="Times New Roman" w:hAnsi="Times New Roman" w:eastAsia="仿宋_GB2312" w:cs="仿宋_GB2312"/>
                <w:color w:val="auto"/>
                <w:kern w:val="0"/>
                <w:sz w:val="24"/>
                <w:szCs w:val="24"/>
                <w:lang w:bidi="ar"/>
              </w:rPr>
              <w:t xml:space="preserve">                                                      </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 xml:space="preserve"> 年    月    日</w:t>
            </w:r>
          </w:p>
        </w:tc>
      </w:tr>
      <w:tr w14:paraId="40662F8B">
        <w:tblPrEx>
          <w:tblCellMar>
            <w:top w:w="0" w:type="dxa"/>
            <w:left w:w="108" w:type="dxa"/>
            <w:bottom w:w="0" w:type="dxa"/>
            <w:right w:w="108" w:type="dxa"/>
          </w:tblCellMar>
        </w:tblPrEx>
        <w:trPr>
          <w:trHeight w:val="1261"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val="0"/>
            <w:vAlign w:val="top"/>
          </w:tcPr>
          <w:p w14:paraId="6AFBDD87">
            <w:pPr>
              <w:widowControl/>
              <w:jc w:val="both"/>
              <w:textAlignment w:val="top"/>
              <w:rPr>
                <w:rFonts w:hint="eastAsia" w:ascii="Times New Roman" w:hAnsi="Times New Roman" w:eastAsia="仿宋_GB2312" w:cs="仿宋_GB2312"/>
                <w:color w:val="auto"/>
                <w:kern w:val="0"/>
                <w:sz w:val="24"/>
                <w:szCs w:val="24"/>
                <w:lang w:val="en-US" w:eastAsia="zh-CN" w:bidi="ar"/>
              </w:rPr>
            </w:pPr>
          </w:p>
          <w:p w14:paraId="167311BF">
            <w:pPr>
              <w:widowControl/>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竞赛组委会意见：</w:t>
            </w:r>
          </w:p>
          <w:p w14:paraId="78B14021">
            <w:pPr>
              <w:pStyle w:val="4"/>
              <w:rPr>
                <w:rFonts w:hint="eastAsia" w:ascii="Times New Roman" w:hAnsi="Times New Roman" w:eastAsia="仿宋_GB2312" w:cs="仿宋_GB2312"/>
                <w:color w:val="auto"/>
                <w:kern w:val="0"/>
                <w:sz w:val="24"/>
                <w:szCs w:val="24"/>
                <w:lang w:bidi="ar"/>
              </w:rPr>
            </w:pPr>
          </w:p>
          <w:p w14:paraId="7534E842">
            <w:pPr>
              <w:pStyle w:val="4"/>
              <w:ind w:firstLine="7200" w:firstLineChars="3000"/>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年    月    日</w:t>
            </w:r>
          </w:p>
          <w:p w14:paraId="04590575">
            <w:pPr>
              <w:pStyle w:val="4"/>
              <w:rPr>
                <w:rFonts w:hint="eastAsia" w:ascii="Times New Roman" w:hAnsi="Times New Roman" w:eastAsia="仿宋_GB2312" w:cs="仿宋_GB2312"/>
                <w:color w:val="auto"/>
                <w:kern w:val="0"/>
                <w:sz w:val="24"/>
                <w:szCs w:val="24"/>
                <w:lang w:val="en-US" w:eastAsia="zh-CN" w:bidi="ar"/>
              </w:rPr>
            </w:pPr>
          </w:p>
        </w:tc>
      </w:tr>
    </w:tbl>
    <w:p w14:paraId="54061DE7">
      <w:pPr>
        <w:spacing w:line="300" w:lineRule="exact"/>
        <w:jc w:val="left"/>
        <w:rPr>
          <w:rFonts w:hint="eastAsia" w:ascii="楷体_GB2312" w:hAnsi="楷体_GB2312" w:eastAsia="楷体_GB2312" w:cs="楷体_GB2312"/>
          <w:color w:val="auto"/>
        </w:rPr>
      </w:pPr>
      <w:r>
        <w:rPr>
          <w:rFonts w:hint="eastAsia" w:ascii="Times New Roman" w:hAnsi="Times New Roman" w:eastAsia="仿宋_GB2312" w:cs="仿宋_GB2312"/>
          <w:b/>
          <w:bCs/>
          <w:color w:val="auto"/>
        </w:rPr>
        <w:t>注意事项：</w:t>
      </w:r>
      <w:r>
        <w:rPr>
          <w:rFonts w:hint="eastAsia" w:ascii="Times New Roman" w:hAnsi="Times New Roman" w:eastAsia="仿宋_GB2312" w:cs="仿宋_GB2312"/>
          <w:color w:val="auto"/>
        </w:rPr>
        <w:t>本表一式</w:t>
      </w:r>
      <w:r>
        <w:rPr>
          <w:rFonts w:hint="eastAsia" w:ascii="Times New Roman" w:hAnsi="Times New Roman" w:eastAsia="仿宋_GB2312" w:cs="仿宋_GB2312"/>
          <w:color w:val="auto"/>
          <w:lang w:val="en-US" w:eastAsia="zh-CN"/>
        </w:rPr>
        <w:t>一</w:t>
      </w:r>
      <w:r>
        <w:rPr>
          <w:rFonts w:hint="eastAsia" w:ascii="Times New Roman" w:hAnsi="Times New Roman" w:eastAsia="仿宋_GB2312" w:cs="仿宋_GB2312"/>
          <w:color w:val="auto"/>
        </w:rPr>
        <w:t>份</w:t>
      </w: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rPr>
        <w:t>由承办单位留存二年</w:t>
      </w:r>
    </w:p>
    <w:p w14:paraId="62BE86E0">
      <w:pPr>
        <w:rPr>
          <w:rFonts w:hint="eastAsia" w:ascii="仿宋" w:hAnsi="仿宋" w:eastAsia="仿宋"/>
          <w:color w:val="auto"/>
        </w:rPr>
      </w:pPr>
      <w:r>
        <w:rPr>
          <w:rFonts w:hint="eastAsia" w:ascii="仿宋" w:hAnsi="仿宋" w:eastAsia="仿宋"/>
          <w:color w:val="auto"/>
        </w:rPr>
        <w:br w:type="page"/>
      </w:r>
    </w:p>
    <w:p w14:paraId="4E9F11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7CF34B9-3CB6-43BE-9406-14C854737E20}"/>
  </w:font>
  <w:font w:name="仿宋_GB2312">
    <w:panose1 w:val="02010609030101010101"/>
    <w:charset w:val="86"/>
    <w:family w:val="modern"/>
    <w:pitch w:val="default"/>
    <w:sig w:usb0="00000001" w:usb1="080E0000" w:usb2="00000000" w:usb3="00000000" w:csb0="00040000" w:csb1="00000000"/>
    <w:embedRegular r:id="rId2" w:fontKey="{00D09FA0-D407-4891-BBD5-80D6BEDAC899}"/>
  </w:font>
  <w:font w:name="仿宋">
    <w:panose1 w:val="02010609060101010101"/>
    <w:charset w:val="86"/>
    <w:family w:val="modern"/>
    <w:pitch w:val="default"/>
    <w:sig w:usb0="800002BF" w:usb1="38CF7CFA" w:usb2="00000016" w:usb3="00000000" w:csb0="00040001" w:csb1="00000000"/>
    <w:embedRegular r:id="rId3" w:fontKey="{CE1704E2-88BB-4A53-8B1B-9DE174D815A1}"/>
  </w:font>
  <w:font w:name="方正小标宋简体">
    <w:panose1 w:val="02010600010101010101"/>
    <w:charset w:val="86"/>
    <w:family w:val="script"/>
    <w:pitch w:val="default"/>
    <w:sig w:usb0="00000001" w:usb1="080E0000" w:usb2="00000000" w:usb3="00000000" w:csb0="00040000" w:csb1="00000000"/>
    <w:embedRegular r:id="rId4" w:fontKey="{6DF2250E-B058-4916-966A-4CD7FE028797}"/>
  </w:font>
  <w:font w:name="楷体_GB2312">
    <w:panose1 w:val="02010609030101010101"/>
    <w:charset w:val="86"/>
    <w:family w:val="modern"/>
    <w:pitch w:val="default"/>
    <w:sig w:usb0="00000001" w:usb1="080E0000" w:usb2="00000000" w:usb3="00000000" w:csb0="00040000" w:csb1="00000000"/>
    <w:embedRegular r:id="rId5" w:fontKey="{FBDCB615-B1B1-4C81-8F67-1908931686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05645"/>
    <w:rsid w:val="6F70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2025-08-20T09:30:00Z</dcterms:created>
  <dc:creator>晴时有风</dc:creator>
  <cp:lastModifiedBy>晴时有风</cp:lastModifiedBy>
  <dcterms:modified xsi:type="dcterms:W3CDTF">2025-08-20T09:31:01Z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71E68FCE340141499968145CF8F47BD8_11</vt:lpwstr>
  </property>
  <property fmtid="{D5CDD505-2E9C-101B-9397-08002B2CF9AE}" pid="4" name="KSOTemplateDocerSaveRecord">
    <vt:lpwstr>eyJoZGlkIjoiNDI1NGQ4MDY4NjMxYWVlMzc3ODM2NDE0MmU1ODUxYzYiLCJ1c2VySWQiOiI1MzQwNDMxMDUifQ==</vt:lpwstr>
  </property>
</Properties>
</file>